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cs="Times New Roman"/>
          <w:b/>
          <w:sz w:val="36"/>
          <w:szCs w:val="36"/>
        </w:rPr>
      </w:pPr>
      <w:bookmarkStart w:id="0" w:name="_GoBack"/>
      <w:bookmarkEnd w:id="0"/>
      <w:r>
        <w:rPr>
          <w:rFonts w:hint="eastAsia" w:ascii="Times New Roman" w:hAnsi="Times New Roman" w:eastAsia="华文中宋" w:cs="Times New Roman"/>
          <w:b/>
          <w:sz w:val="36"/>
          <w:szCs w:val="36"/>
          <w:lang w:eastAsia="zh-CN"/>
        </w:rPr>
        <w:t>元谋县</w:t>
      </w:r>
      <w:r>
        <w:rPr>
          <w:rFonts w:ascii="Times New Roman" w:hAnsi="Times New Roman" w:eastAsia="华文中宋" w:cs="Times New Roman"/>
          <w:b/>
          <w:sz w:val="36"/>
          <w:szCs w:val="36"/>
        </w:rPr>
        <w:t>口腔种植</w:t>
      </w:r>
      <w:r>
        <w:rPr>
          <w:rFonts w:hint="eastAsia" w:ascii="Times New Roman" w:hAnsi="Times New Roman" w:eastAsia="华文中宋" w:cs="Times New Roman"/>
          <w:b/>
          <w:sz w:val="36"/>
          <w:szCs w:val="36"/>
        </w:rPr>
        <w:t>医疗</w:t>
      </w:r>
      <w:r>
        <w:rPr>
          <w:rFonts w:ascii="Times New Roman" w:hAnsi="Times New Roman" w:eastAsia="华文中宋" w:cs="Times New Roman"/>
          <w:b/>
          <w:sz w:val="36"/>
          <w:szCs w:val="36"/>
        </w:rPr>
        <w:t>机构名单及专项治理</w:t>
      </w:r>
      <w:r>
        <w:rPr>
          <w:rFonts w:hint="eastAsia" w:ascii="Times New Roman" w:hAnsi="Times New Roman" w:eastAsia="华文中宋" w:cs="Times New Roman"/>
          <w:b/>
          <w:sz w:val="36"/>
          <w:szCs w:val="36"/>
        </w:rPr>
        <w:t>落地</w:t>
      </w:r>
      <w:r>
        <w:rPr>
          <w:rFonts w:ascii="Times New Roman" w:hAnsi="Times New Roman" w:eastAsia="华文中宋" w:cs="Times New Roman"/>
          <w:b/>
          <w:sz w:val="36"/>
          <w:szCs w:val="36"/>
        </w:rPr>
        <w:t>执行情况</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Times New Roman" w:hAnsi="Times New Roman" w:eastAsia="华文中宋" w:cs="Times New Roman"/>
          <w:sz w:val="36"/>
          <w:szCs w:val="36"/>
        </w:rPr>
      </w:pPr>
      <w:r>
        <w:rPr>
          <w:rFonts w:hint="eastAsia" w:ascii="仿宋_GB2312" w:hAnsi="Times New Roman" w:eastAsia="仿宋_GB2312" w:cs="Times New Roman"/>
          <w:sz w:val="32"/>
          <w:szCs w:val="32"/>
          <w:lang w:eastAsia="zh-CN"/>
        </w:rPr>
        <w:t>填报单位</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元谋县医疗保障局</w:t>
      </w:r>
    </w:p>
    <w:tbl>
      <w:tblPr>
        <w:tblStyle w:val="7"/>
        <w:tblW w:w="14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918"/>
        <w:gridCol w:w="1936"/>
        <w:gridCol w:w="883"/>
        <w:gridCol w:w="941"/>
        <w:gridCol w:w="614"/>
        <w:gridCol w:w="1022"/>
        <w:gridCol w:w="1037"/>
        <w:gridCol w:w="1023"/>
        <w:gridCol w:w="900"/>
        <w:gridCol w:w="3313"/>
        <w:gridCol w:w="1364"/>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535" w:type="dxa"/>
            <w:vAlign w:val="center"/>
          </w:tcPr>
          <w:p>
            <w:pPr>
              <w:jc w:val="center"/>
              <w:rPr>
                <w:rFonts w:hint="eastAsia" w:ascii="CESI黑体-GB13000" w:hAnsi="CESI黑体-GB13000" w:eastAsia="CESI黑体-GB13000" w:cs="CESI黑体-GB13000"/>
                <w:sz w:val="15"/>
                <w:szCs w:val="15"/>
              </w:rPr>
            </w:pPr>
            <w:r>
              <w:rPr>
                <w:rFonts w:hint="eastAsia" w:ascii="CESI黑体-GB13000" w:hAnsi="CESI黑体-GB13000" w:eastAsia="CESI黑体-GB13000" w:cs="CESI黑体-GB13000"/>
                <w:sz w:val="15"/>
                <w:szCs w:val="15"/>
              </w:rPr>
              <w:t>序号</w:t>
            </w:r>
          </w:p>
        </w:tc>
        <w:tc>
          <w:tcPr>
            <w:tcW w:w="918" w:type="dxa"/>
            <w:vAlign w:val="center"/>
          </w:tcPr>
          <w:p>
            <w:pPr>
              <w:jc w:val="center"/>
              <w:rPr>
                <w:rFonts w:hint="eastAsia" w:ascii="CESI黑体-GB13000" w:hAnsi="CESI黑体-GB13000" w:eastAsia="CESI黑体-GB13000" w:cs="CESI黑体-GB13000"/>
                <w:sz w:val="15"/>
                <w:szCs w:val="15"/>
              </w:rPr>
            </w:pPr>
            <w:r>
              <w:rPr>
                <w:rFonts w:hint="eastAsia" w:ascii="CESI黑体-GB13000" w:hAnsi="CESI黑体-GB13000" w:eastAsia="CESI黑体-GB13000" w:cs="CESI黑体-GB13000"/>
                <w:sz w:val="15"/>
                <w:szCs w:val="15"/>
              </w:rPr>
              <w:t>地市</w:t>
            </w:r>
          </w:p>
        </w:tc>
        <w:tc>
          <w:tcPr>
            <w:tcW w:w="1936" w:type="dxa"/>
            <w:vAlign w:val="center"/>
          </w:tcPr>
          <w:p>
            <w:pPr>
              <w:jc w:val="center"/>
              <w:rPr>
                <w:rFonts w:hint="eastAsia" w:ascii="CESI黑体-GB13000" w:hAnsi="CESI黑体-GB13000" w:eastAsia="CESI黑体-GB13000" w:cs="CESI黑体-GB13000"/>
                <w:sz w:val="15"/>
                <w:szCs w:val="15"/>
              </w:rPr>
            </w:pPr>
            <w:r>
              <w:rPr>
                <w:rFonts w:hint="eastAsia" w:ascii="CESI黑体-GB13000" w:hAnsi="CESI黑体-GB13000" w:eastAsia="CESI黑体-GB13000" w:cs="CESI黑体-GB13000"/>
                <w:sz w:val="15"/>
                <w:szCs w:val="15"/>
              </w:rPr>
              <w:t>医疗机构名称</w:t>
            </w:r>
          </w:p>
        </w:tc>
        <w:tc>
          <w:tcPr>
            <w:tcW w:w="883" w:type="dxa"/>
            <w:vAlign w:val="center"/>
          </w:tcPr>
          <w:p>
            <w:pPr>
              <w:jc w:val="center"/>
              <w:rPr>
                <w:rFonts w:hint="eastAsia" w:ascii="CESI黑体-GB13000" w:hAnsi="CESI黑体-GB13000" w:eastAsia="CESI黑体-GB13000" w:cs="CESI黑体-GB13000"/>
                <w:sz w:val="15"/>
                <w:szCs w:val="15"/>
              </w:rPr>
            </w:pPr>
            <w:r>
              <w:rPr>
                <w:rFonts w:hint="eastAsia" w:ascii="CESI黑体-GB13000" w:hAnsi="CESI黑体-GB13000" w:eastAsia="CESI黑体-GB13000" w:cs="CESI黑体-GB13000"/>
                <w:sz w:val="15"/>
                <w:szCs w:val="15"/>
              </w:rPr>
              <w:t>医疗机构分级</w:t>
            </w:r>
          </w:p>
        </w:tc>
        <w:tc>
          <w:tcPr>
            <w:tcW w:w="941" w:type="dxa"/>
            <w:vAlign w:val="center"/>
          </w:tcPr>
          <w:p>
            <w:pPr>
              <w:jc w:val="center"/>
              <w:rPr>
                <w:rFonts w:hint="eastAsia" w:ascii="CESI黑体-GB13000" w:hAnsi="CESI黑体-GB13000" w:eastAsia="CESI黑体-GB13000" w:cs="CESI黑体-GB13000"/>
                <w:sz w:val="15"/>
                <w:szCs w:val="15"/>
              </w:rPr>
            </w:pPr>
            <w:r>
              <w:rPr>
                <w:rFonts w:hint="eastAsia" w:ascii="CESI黑体-GB13000" w:hAnsi="CESI黑体-GB13000" w:eastAsia="CESI黑体-GB13000" w:cs="CESI黑体-GB13000"/>
                <w:sz w:val="15"/>
                <w:szCs w:val="15"/>
              </w:rPr>
              <w:t>医疗机构类型</w:t>
            </w:r>
          </w:p>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（公立/非公立民营）</w:t>
            </w:r>
          </w:p>
        </w:tc>
        <w:tc>
          <w:tcPr>
            <w:tcW w:w="614" w:type="dxa"/>
            <w:vAlign w:val="center"/>
          </w:tcPr>
          <w:p>
            <w:pPr>
              <w:jc w:val="center"/>
              <w:rPr>
                <w:rFonts w:hint="eastAsia" w:ascii="CESI黑体-GB13000" w:hAnsi="CESI黑体-GB13000" w:eastAsia="CESI黑体-GB13000" w:cs="CESI黑体-GB13000"/>
                <w:sz w:val="15"/>
                <w:szCs w:val="15"/>
              </w:rPr>
            </w:pPr>
            <w:r>
              <w:rPr>
                <w:rFonts w:hint="eastAsia" w:ascii="CESI黑体-GB13000" w:hAnsi="CESI黑体-GB13000" w:eastAsia="CESI黑体-GB13000" w:cs="CESI黑体-GB13000"/>
                <w:sz w:val="15"/>
                <w:szCs w:val="15"/>
              </w:rPr>
              <w:t>是否参与专项治理</w:t>
            </w:r>
          </w:p>
        </w:tc>
        <w:tc>
          <w:tcPr>
            <w:tcW w:w="1022"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是否落实种植牙医疗服务全流程价格调控</w:t>
            </w:r>
          </w:p>
        </w:tc>
        <w:tc>
          <w:tcPr>
            <w:tcW w:w="1037"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是否实施种植体集中带量采购结果</w:t>
            </w:r>
          </w:p>
        </w:tc>
        <w:tc>
          <w:tcPr>
            <w:tcW w:w="1023" w:type="dxa"/>
            <w:vAlign w:val="top"/>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是否实施牙冠竞价挂网结果</w:t>
            </w:r>
          </w:p>
        </w:tc>
        <w:tc>
          <w:tcPr>
            <w:tcW w:w="900"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是否执行耗材零差率政策</w:t>
            </w:r>
          </w:p>
        </w:tc>
        <w:tc>
          <w:tcPr>
            <w:tcW w:w="331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地址</w:t>
            </w:r>
          </w:p>
        </w:tc>
        <w:tc>
          <w:tcPr>
            <w:tcW w:w="1364"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联系方式</w:t>
            </w:r>
          </w:p>
        </w:tc>
        <w:tc>
          <w:tcPr>
            <w:tcW w:w="46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35" w:type="dxa"/>
            <w:vAlign w:val="center"/>
          </w:tcPr>
          <w:p>
            <w:pPr>
              <w:jc w:val="center"/>
              <w:rPr>
                <w:rFonts w:hint="eastAsia" w:ascii="CESI黑体-GB13000" w:hAnsi="CESI黑体-GB13000" w:eastAsia="CESI黑体-GB13000" w:cs="CESI黑体-GB13000"/>
                <w:sz w:val="15"/>
                <w:szCs w:val="15"/>
                <w:lang w:val="en-US" w:eastAsia="zh-CN"/>
              </w:rPr>
            </w:pPr>
            <w:r>
              <w:rPr>
                <w:rFonts w:hint="eastAsia" w:ascii="CESI黑体-GB13000" w:hAnsi="CESI黑体-GB13000" w:eastAsia="CESI黑体-GB13000" w:cs="CESI黑体-GB13000"/>
                <w:sz w:val="15"/>
                <w:szCs w:val="15"/>
                <w:lang w:val="en-US" w:eastAsia="zh-CN"/>
              </w:rPr>
              <w:t>1</w:t>
            </w:r>
          </w:p>
        </w:tc>
        <w:tc>
          <w:tcPr>
            <w:tcW w:w="918" w:type="dxa"/>
            <w:vAlign w:val="center"/>
          </w:tcPr>
          <w:p>
            <w:pPr>
              <w:jc w:val="center"/>
              <w:rPr>
                <w:rFonts w:hint="eastAsia" w:ascii="CESI黑体-GB13000" w:hAnsi="CESI黑体-GB13000" w:eastAsia="CESI黑体-GB13000" w:cs="CESI黑体-GB13000"/>
                <w:sz w:val="15"/>
                <w:szCs w:val="15"/>
                <w:lang w:eastAsia="zh-CN"/>
              </w:rPr>
            </w:pPr>
            <w:r>
              <w:rPr>
                <w:rFonts w:hint="eastAsia" w:ascii="CESI黑体-GB13000" w:hAnsi="CESI黑体-GB13000" w:eastAsia="CESI黑体-GB13000" w:cs="CESI黑体-GB13000"/>
                <w:sz w:val="15"/>
                <w:szCs w:val="15"/>
                <w:lang w:eastAsia="zh-CN"/>
              </w:rPr>
              <w:t>元谋县</w:t>
            </w:r>
          </w:p>
        </w:tc>
        <w:tc>
          <w:tcPr>
            <w:tcW w:w="1936" w:type="dxa"/>
            <w:vAlign w:val="center"/>
          </w:tcPr>
          <w:p>
            <w:pPr>
              <w:jc w:val="center"/>
              <w:rPr>
                <w:rFonts w:hint="eastAsia" w:ascii="CESI黑体-GB13000" w:hAnsi="CESI黑体-GB13000" w:eastAsia="CESI黑体-GB13000" w:cs="CESI黑体-GB13000"/>
                <w:sz w:val="15"/>
                <w:szCs w:val="15"/>
                <w:lang w:eastAsia="zh-CN"/>
              </w:rPr>
            </w:pPr>
            <w:r>
              <w:rPr>
                <w:rFonts w:hint="eastAsia" w:ascii="CESI黑体-GB13000" w:hAnsi="CESI黑体-GB13000" w:eastAsia="CESI黑体-GB13000" w:cs="CESI黑体-GB13000"/>
                <w:sz w:val="15"/>
                <w:szCs w:val="15"/>
                <w:lang w:eastAsia="zh-CN"/>
              </w:rPr>
              <w:t>元谋县第一人民医院</w:t>
            </w:r>
          </w:p>
        </w:tc>
        <w:tc>
          <w:tcPr>
            <w:tcW w:w="883" w:type="dxa"/>
            <w:vAlign w:val="center"/>
          </w:tcPr>
          <w:p>
            <w:pPr>
              <w:tabs>
                <w:tab w:val="left" w:pos="352"/>
              </w:tabs>
              <w:jc w:val="center"/>
              <w:rPr>
                <w:rFonts w:hint="eastAsia" w:ascii="CESI黑体-GB13000" w:hAnsi="CESI黑体-GB13000" w:eastAsia="CESI黑体-GB13000" w:cs="CESI黑体-GB13000"/>
                <w:sz w:val="15"/>
                <w:szCs w:val="15"/>
                <w:lang w:eastAsia="zh-CN"/>
              </w:rPr>
            </w:pPr>
            <w:r>
              <w:rPr>
                <w:rFonts w:hint="eastAsia" w:ascii="CESI黑体-GB13000" w:hAnsi="CESI黑体-GB13000" w:eastAsia="CESI黑体-GB13000" w:cs="CESI黑体-GB13000"/>
                <w:sz w:val="15"/>
                <w:szCs w:val="15"/>
                <w:lang w:eastAsia="zh-CN"/>
              </w:rPr>
              <w:t>二级</w:t>
            </w:r>
          </w:p>
        </w:tc>
        <w:tc>
          <w:tcPr>
            <w:tcW w:w="941"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公立</w:t>
            </w:r>
          </w:p>
        </w:tc>
        <w:tc>
          <w:tcPr>
            <w:tcW w:w="614" w:type="dxa"/>
            <w:vAlign w:val="center"/>
          </w:tcPr>
          <w:p>
            <w:pPr>
              <w:jc w:val="center"/>
              <w:rPr>
                <w:rFonts w:hint="eastAsia" w:ascii="CESI黑体-GB13000" w:hAnsi="CESI黑体-GB13000" w:eastAsia="CESI黑体-GB13000" w:cs="CESI黑体-GB13000"/>
                <w:sz w:val="15"/>
                <w:szCs w:val="15"/>
                <w:lang w:eastAsia="zh-CN"/>
              </w:rPr>
            </w:pPr>
            <w:r>
              <w:rPr>
                <w:rFonts w:hint="eastAsia" w:ascii="CESI黑体-GB13000" w:hAnsi="CESI黑体-GB13000" w:eastAsia="CESI黑体-GB13000" w:cs="CESI黑体-GB13000"/>
                <w:sz w:val="15"/>
                <w:szCs w:val="15"/>
                <w:lang w:eastAsia="zh-CN"/>
              </w:rPr>
              <w:t>是</w:t>
            </w:r>
          </w:p>
        </w:tc>
        <w:tc>
          <w:tcPr>
            <w:tcW w:w="1022"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是</w:t>
            </w:r>
          </w:p>
        </w:tc>
        <w:tc>
          <w:tcPr>
            <w:tcW w:w="1037"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是</w:t>
            </w:r>
          </w:p>
        </w:tc>
        <w:tc>
          <w:tcPr>
            <w:tcW w:w="102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是</w:t>
            </w:r>
          </w:p>
        </w:tc>
        <w:tc>
          <w:tcPr>
            <w:tcW w:w="900"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是</w:t>
            </w:r>
          </w:p>
        </w:tc>
        <w:tc>
          <w:tcPr>
            <w:tcW w:w="331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val="en-US" w:eastAsia="zh-CN"/>
              </w:rPr>
              <w:t>云南省楚雄彝族自治州元谋县元马镇凤凰大道环岛南侧</w:t>
            </w:r>
          </w:p>
        </w:tc>
        <w:tc>
          <w:tcPr>
            <w:tcW w:w="1364"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val="en-US" w:eastAsia="zh-CN"/>
              </w:rPr>
              <w:t>0878-8211000</w:t>
            </w:r>
          </w:p>
        </w:tc>
        <w:tc>
          <w:tcPr>
            <w:tcW w:w="463" w:type="dxa"/>
            <w:vAlign w:val="center"/>
          </w:tcPr>
          <w:p>
            <w:pPr>
              <w:jc w:val="center"/>
              <w:rPr>
                <w:rFonts w:hint="eastAsia" w:ascii="CESI黑体-GB13000" w:hAnsi="CESI黑体-GB13000" w:eastAsia="CESI黑体-GB13000" w:cs="CESI黑体-GB13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5" w:type="dxa"/>
            <w:vAlign w:val="center"/>
          </w:tcPr>
          <w:p>
            <w:pPr>
              <w:jc w:val="center"/>
              <w:rPr>
                <w:rFonts w:hint="eastAsia" w:ascii="CESI黑体-GB13000" w:hAnsi="CESI黑体-GB13000" w:eastAsia="CESI黑体-GB13000" w:cs="CESI黑体-GB13000"/>
                <w:sz w:val="15"/>
                <w:szCs w:val="15"/>
                <w:lang w:val="en-US" w:eastAsia="zh-CN"/>
              </w:rPr>
            </w:pPr>
            <w:r>
              <w:rPr>
                <w:rFonts w:hint="eastAsia" w:ascii="CESI黑体-GB13000" w:hAnsi="CESI黑体-GB13000" w:eastAsia="CESI黑体-GB13000" w:cs="CESI黑体-GB13000"/>
                <w:sz w:val="15"/>
                <w:szCs w:val="15"/>
                <w:lang w:val="en-US" w:eastAsia="zh-CN"/>
              </w:rPr>
              <w:t>2</w:t>
            </w:r>
          </w:p>
        </w:tc>
        <w:tc>
          <w:tcPr>
            <w:tcW w:w="918"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元谋县</w:t>
            </w:r>
          </w:p>
        </w:tc>
        <w:tc>
          <w:tcPr>
            <w:tcW w:w="1936"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元谋县元马镇卫生院</w:t>
            </w:r>
          </w:p>
        </w:tc>
        <w:tc>
          <w:tcPr>
            <w:tcW w:w="88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一级</w:t>
            </w:r>
          </w:p>
        </w:tc>
        <w:tc>
          <w:tcPr>
            <w:tcW w:w="941"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公立</w:t>
            </w:r>
          </w:p>
        </w:tc>
        <w:tc>
          <w:tcPr>
            <w:tcW w:w="614"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kern w:val="2"/>
                <w:sz w:val="15"/>
                <w:szCs w:val="15"/>
                <w:lang w:val="en-US" w:eastAsia="zh-CN" w:bidi="ar-SA"/>
              </w:rPr>
              <w:t>是</w:t>
            </w:r>
          </w:p>
        </w:tc>
        <w:tc>
          <w:tcPr>
            <w:tcW w:w="1022"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是</w:t>
            </w:r>
          </w:p>
        </w:tc>
        <w:tc>
          <w:tcPr>
            <w:tcW w:w="1037"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是</w:t>
            </w:r>
          </w:p>
        </w:tc>
        <w:tc>
          <w:tcPr>
            <w:tcW w:w="102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是</w:t>
            </w:r>
          </w:p>
        </w:tc>
        <w:tc>
          <w:tcPr>
            <w:tcW w:w="900"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是</w:t>
            </w:r>
          </w:p>
        </w:tc>
        <w:tc>
          <w:tcPr>
            <w:tcW w:w="331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云南省楚雄彝族州元谋县元马镇元通街一号</w:t>
            </w:r>
          </w:p>
        </w:tc>
        <w:tc>
          <w:tcPr>
            <w:tcW w:w="1364"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val="en-US" w:eastAsia="zh-CN"/>
              </w:rPr>
              <w:t>13669712649</w:t>
            </w:r>
          </w:p>
        </w:tc>
        <w:tc>
          <w:tcPr>
            <w:tcW w:w="463" w:type="dxa"/>
            <w:vAlign w:val="center"/>
          </w:tcPr>
          <w:p>
            <w:pPr>
              <w:jc w:val="center"/>
              <w:rPr>
                <w:rFonts w:hint="eastAsia" w:ascii="CESI黑体-GB13000" w:hAnsi="CESI黑体-GB13000" w:eastAsia="CESI黑体-GB13000" w:cs="CESI黑体-GB13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35" w:type="dxa"/>
            <w:vAlign w:val="center"/>
          </w:tcPr>
          <w:p>
            <w:pPr>
              <w:jc w:val="center"/>
              <w:rPr>
                <w:rFonts w:hint="eastAsia" w:ascii="CESI黑体-GB13000" w:hAnsi="CESI黑体-GB13000" w:eastAsia="CESI黑体-GB13000" w:cs="CESI黑体-GB13000"/>
                <w:sz w:val="15"/>
                <w:szCs w:val="15"/>
                <w:lang w:val="en-US" w:eastAsia="zh-CN"/>
              </w:rPr>
            </w:pPr>
            <w:r>
              <w:rPr>
                <w:rFonts w:hint="eastAsia" w:ascii="CESI黑体-GB13000" w:hAnsi="CESI黑体-GB13000" w:eastAsia="CESI黑体-GB13000" w:cs="CESI黑体-GB13000"/>
                <w:sz w:val="15"/>
                <w:szCs w:val="15"/>
                <w:lang w:val="en-US" w:eastAsia="zh-CN"/>
              </w:rPr>
              <w:t>3</w:t>
            </w:r>
          </w:p>
        </w:tc>
        <w:tc>
          <w:tcPr>
            <w:tcW w:w="918"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元谋县</w:t>
            </w:r>
          </w:p>
        </w:tc>
        <w:tc>
          <w:tcPr>
            <w:tcW w:w="1936"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元谋李红口腔门诊部</w:t>
            </w:r>
          </w:p>
        </w:tc>
        <w:tc>
          <w:tcPr>
            <w:tcW w:w="88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一级以下</w:t>
            </w:r>
          </w:p>
        </w:tc>
        <w:tc>
          <w:tcPr>
            <w:tcW w:w="941"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非公立民营</w:t>
            </w:r>
          </w:p>
        </w:tc>
        <w:tc>
          <w:tcPr>
            <w:tcW w:w="614"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kern w:val="2"/>
                <w:sz w:val="15"/>
                <w:szCs w:val="15"/>
                <w:lang w:val="en-US" w:eastAsia="zh-CN" w:bidi="ar-SA"/>
              </w:rPr>
              <w:t>是</w:t>
            </w:r>
          </w:p>
        </w:tc>
        <w:tc>
          <w:tcPr>
            <w:tcW w:w="1022"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kern w:val="2"/>
                <w:sz w:val="15"/>
                <w:szCs w:val="15"/>
                <w:lang w:val="en-US" w:eastAsia="zh-CN" w:bidi="ar-SA"/>
              </w:rPr>
              <w:t>是</w:t>
            </w:r>
          </w:p>
        </w:tc>
        <w:tc>
          <w:tcPr>
            <w:tcW w:w="1037"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kern w:val="2"/>
                <w:sz w:val="15"/>
                <w:szCs w:val="15"/>
                <w:lang w:val="en-US" w:eastAsia="zh-CN" w:bidi="ar-SA"/>
              </w:rPr>
              <w:t>是</w:t>
            </w:r>
          </w:p>
        </w:tc>
        <w:tc>
          <w:tcPr>
            <w:tcW w:w="102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kern w:val="2"/>
                <w:sz w:val="15"/>
                <w:szCs w:val="15"/>
                <w:lang w:val="en-US" w:eastAsia="zh-CN" w:bidi="ar-SA"/>
              </w:rPr>
              <w:t>否</w:t>
            </w:r>
          </w:p>
        </w:tc>
        <w:tc>
          <w:tcPr>
            <w:tcW w:w="900"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否</w:t>
            </w:r>
          </w:p>
        </w:tc>
        <w:tc>
          <w:tcPr>
            <w:tcW w:w="331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元马镇泷淇紫溪苑老街云南省楚雄彝族自治州元谋县元马镇泷淇紫溪苑老街</w:t>
            </w:r>
          </w:p>
        </w:tc>
        <w:tc>
          <w:tcPr>
            <w:tcW w:w="1364"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18287175327</w:t>
            </w:r>
          </w:p>
        </w:tc>
        <w:tc>
          <w:tcPr>
            <w:tcW w:w="463" w:type="dxa"/>
            <w:vAlign w:val="center"/>
          </w:tcPr>
          <w:p>
            <w:pPr>
              <w:jc w:val="center"/>
              <w:rPr>
                <w:rFonts w:hint="eastAsia" w:ascii="CESI黑体-GB13000" w:hAnsi="CESI黑体-GB13000" w:eastAsia="CESI黑体-GB13000" w:cs="CESI黑体-GB13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535" w:type="dxa"/>
            <w:vAlign w:val="center"/>
          </w:tcPr>
          <w:p>
            <w:pPr>
              <w:jc w:val="center"/>
              <w:rPr>
                <w:rFonts w:hint="eastAsia" w:ascii="CESI黑体-GB13000" w:hAnsi="CESI黑体-GB13000" w:eastAsia="CESI黑体-GB13000" w:cs="CESI黑体-GB13000"/>
                <w:sz w:val="15"/>
                <w:szCs w:val="15"/>
                <w:lang w:val="en-US" w:eastAsia="zh-CN"/>
              </w:rPr>
            </w:pPr>
            <w:r>
              <w:rPr>
                <w:rFonts w:hint="eastAsia" w:ascii="CESI黑体-GB13000" w:hAnsi="CESI黑体-GB13000" w:eastAsia="CESI黑体-GB13000" w:cs="CESI黑体-GB13000"/>
                <w:sz w:val="15"/>
                <w:szCs w:val="15"/>
                <w:lang w:val="en-US" w:eastAsia="zh-CN"/>
              </w:rPr>
              <w:t>4</w:t>
            </w:r>
          </w:p>
        </w:tc>
        <w:tc>
          <w:tcPr>
            <w:tcW w:w="918"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元谋县</w:t>
            </w:r>
          </w:p>
        </w:tc>
        <w:tc>
          <w:tcPr>
            <w:tcW w:w="1936"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rPr>
              <w:t>元谋玉玲口腔门诊部</w:t>
            </w:r>
          </w:p>
        </w:tc>
        <w:tc>
          <w:tcPr>
            <w:tcW w:w="88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一级以下</w:t>
            </w:r>
          </w:p>
        </w:tc>
        <w:tc>
          <w:tcPr>
            <w:tcW w:w="941"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非公立民营</w:t>
            </w:r>
          </w:p>
        </w:tc>
        <w:tc>
          <w:tcPr>
            <w:tcW w:w="614"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kern w:val="2"/>
                <w:sz w:val="15"/>
                <w:szCs w:val="15"/>
                <w:lang w:val="en-US" w:eastAsia="zh-CN" w:bidi="ar-SA"/>
              </w:rPr>
              <w:t>是</w:t>
            </w:r>
          </w:p>
        </w:tc>
        <w:tc>
          <w:tcPr>
            <w:tcW w:w="1022"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kern w:val="2"/>
                <w:sz w:val="15"/>
                <w:szCs w:val="15"/>
                <w:lang w:val="en-US" w:eastAsia="zh-CN" w:bidi="ar-SA"/>
              </w:rPr>
              <w:t>是</w:t>
            </w:r>
          </w:p>
        </w:tc>
        <w:tc>
          <w:tcPr>
            <w:tcW w:w="1037"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kern w:val="2"/>
                <w:sz w:val="15"/>
                <w:szCs w:val="15"/>
                <w:lang w:val="en-US" w:eastAsia="zh-CN" w:bidi="ar-SA"/>
              </w:rPr>
              <w:t>是</w:t>
            </w:r>
          </w:p>
        </w:tc>
        <w:tc>
          <w:tcPr>
            <w:tcW w:w="102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kern w:val="2"/>
                <w:sz w:val="15"/>
                <w:szCs w:val="15"/>
                <w:lang w:val="en-US" w:eastAsia="zh-CN" w:bidi="ar-SA"/>
              </w:rPr>
              <w:t>否</w:t>
            </w:r>
          </w:p>
        </w:tc>
        <w:tc>
          <w:tcPr>
            <w:tcW w:w="900"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否</w:t>
            </w:r>
          </w:p>
        </w:tc>
        <w:tc>
          <w:tcPr>
            <w:tcW w:w="3313"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eastAsia="zh-CN"/>
              </w:rPr>
              <w:t>云南省楚雄彝族自治州元谋县元马镇滨江商业中心凤凰壹号B21</w:t>
            </w:r>
          </w:p>
        </w:tc>
        <w:tc>
          <w:tcPr>
            <w:tcW w:w="1364" w:type="dxa"/>
            <w:vAlign w:val="center"/>
          </w:tcPr>
          <w:p>
            <w:pPr>
              <w:jc w:val="center"/>
              <w:rPr>
                <w:rFonts w:hint="eastAsia" w:ascii="CESI黑体-GB13000" w:hAnsi="CESI黑体-GB13000" w:eastAsia="CESI黑体-GB13000" w:cs="CESI黑体-GB13000"/>
                <w:kern w:val="2"/>
                <w:sz w:val="15"/>
                <w:szCs w:val="15"/>
                <w:lang w:val="en-US" w:eastAsia="zh-CN" w:bidi="ar-SA"/>
              </w:rPr>
            </w:pPr>
            <w:r>
              <w:rPr>
                <w:rFonts w:hint="eastAsia" w:ascii="CESI黑体-GB13000" w:hAnsi="CESI黑体-GB13000" w:eastAsia="CESI黑体-GB13000" w:cs="CESI黑体-GB13000"/>
                <w:sz w:val="15"/>
                <w:szCs w:val="15"/>
                <w:lang w:val="en-US" w:eastAsia="zh-CN"/>
              </w:rPr>
              <w:t>13987073767</w:t>
            </w:r>
          </w:p>
        </w:tc>
        <w:tc>
          <w:tcPr>
            <w:tcW w:w="463" w:type="dxa"/>
            <w:vAlign w:val="center"/>
          </w:tcPr>
          <w:p>
            <w:pPr>
              <w:jc w:val="center"/>
              <w:rPr>
                <w:rFonts w:hint="eastAsia" w:ascii="CESI黑体-GB13000" w:hAnsi="CESI黑体-GB13000" w:eastAsia="CESI黑体-GB13000" w:cs="CESI黑体-GB13000"/>
                <w:sz w:val="15"/>
                <w:szCs w:val="15"/>
              </w:rPr>
            </w:pPr>
          </w:p>
        </w:tc>
      </w:tr>
    </w:tbl>
    <w:p>
      <w:pPr>
        <w:spacing w:line="400" w:lineRule="exact"/>
        <w:ind w:left="700" w:hanging="600" w:hangingChars="25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注：1.序号：按落实专项治理措施排序，表中四个“是否”按填“是”数量从多到少依次排列；“是”的数量相同时按种植体集采时报送的采购量或牙椅数量从多到少依次排列。</w:t>
      </w:r>
    </w:p>
    <w:p>
      <w:pPr>
        <w:spacing w:line="400" w:lineRule="exact"/>
        <w:ind w:firstLine="555"/>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2.分级：三级、二级、一级及以下。</w:t>
      </w:r>
    </w:p>
    <w:p>
      <w:pPr>
        <w:spacing w:line="400" w:lineRule="exact"/>
        <w:ind w:left="672" w:leftChars="263" w:hanging="120" w:hangingChars="5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3.是否</w:t>
      </w:r>
      <w:r>
        <w:rPr>
          <w:rFonts w:ascii="Times New Roman" w:hAnsi="Times New Roman" w:eastAsia="仿宋_GB2312" w:cs="Times New Roman"/>
          <w:sz w:val="24"/>
          <w:szCs w:val="24"/>
        </w:rPr>
        <w:t>落实种植牙医疗服务全流程价格调控、实施种植体集中带量采购结果、</w:t>
      </w:r>
      <w:r>
        <w:rPr>
          <w:rFonts w:hint="eastAsia" w:ascii="Times New Roman" w:hAnsi="Times New Roman" w:eastAsia="仿宋_GB2312" w:cs="Times New Roman"/>
          <w:sz w:val="24"/>
          <w:szCs w:val="24"/>
        </w:rPr>
        <w:t>执行耗材零差率政策、</w:t>
      </w:r>
      <w:r>
        <w:rPr>
          <w:rFonts w:ascii="Times New Roman" w:hAnsi="Times New Roman" w:eastAsia="仿宋_GB2312" w:cs="Times New Roman"/>
          <w:sz w:val="24"/>
          <w:szCs w:val="24"/>
        </w:rPr>
        <w:t>实施牙冠竞价挂网</w:t>
      </w:r>
      <w:r>
        <w:rPr>
          <w:rFonts w:hint="eastAsia" w:ascii="Times New Roman" w:hAnsi="Times New Roman" w:eastAsia="仿宋_GB2312" w:cs="Times New Roman"/>
          <w:sz w:val="24"/>
          <w:szCs w:val="24"/>
        </w:rPr>
        <w:t>结果</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填是/否。</w:t>
      </w:r>
    </w:p>
    <w:p>
      <w:pPr>
        <w:spacing w:line="400" w:lineRule="exact"/>
        <w:ind w:left="672" w:leftChars="263" w:hanging="120" w:hangingChars="50"/>
      </w:pPr>
      <w:r>
        <w:rPr>
          <w:rFonts w:hint="eastAsia" w:ascii="Times New Roman" w:hAnsi="Times New Roman" w:eastAsia="仿宋_GB2312" w:cs="Times New Roman"/>
          <w:sz w:val="24"/>
          <w:szCs w:val="24"/>
        </w:rPr>
        <w:t>4.备注：表中四个“是否”全部填“是”的医疗机构，可放上其官网链接；全部填“否”的医疗机构，要用特别醒目的警示标识予以提示。患者投诉举报价格行为较多的，要予以及时提示。为患者提供就医指引</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ESI黑体-GB13000">
    <w:altName w:val="黑体"/>
    <w:panose1 w:val="020005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MzMxMjhlZDUwMDQxYTU1NGQ3MDYxMjI1MDNhN2UifQ=="/>
  </w:docVars>
  <w:rsids>
    <w:rsidRoot w:val="00000000"/>
    <w:rsid w:val="08A342B8"/>
    <w:rsid w:val="181D494B"/>
    <w:rsid w:val="25294E28"/>
    <w:rsid w:val="287050BB"/>
    <w:rsid w:val="2C183715"/>
    <w:rsid w:val="44265D5B"/>
    <w:rsid w:val="4AF9781E"/>
    <w:rsid w:val="5B0F158D"/>
    <w:rsid w:val="689A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4"/>
    <w:basedOn w:val="1"/>
    <w:next w:val="1"/>
    <w:qFormat/>
    <w:uiPriority w:val="99"/>
    <w:pPr>
      <w:keepNext/>
      <w:keepLines/>
      <w:spacing w:before="280" w:after="290" w:line="376"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822</Words>
  <Characters>906</Characters>
  <Lines>0</Lines>
  <Paragraphs>0</Paragraphs>
  <TotalTime>23</TotalTime>
  <ScaleCrop>false</ScaleCrop>
  <LinksUpToDate>false</LinksUpToDate>
  <CharactersWithSpaces>906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2024-01-30T03:31:00Z</dcterms:created>
  <dc:creator>Administrator</dc:creator>
  <cp:lastModifiedBy>医保局办公室</cp:lastModifiedBy>
  <cp:lastPrinted>2024-01-30T07:29:00Z</cp:lastPrinted>
  <dcterms:modified xsi:type="dcterms:W3CDTF">2024-01-30T09:32:55Z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F1F78B71DD8440119A9F5121BF57EF3A_12</vt:lpwstr>
  </property>
</Properties>
</file>