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adjustRightInd w:val="0"/>
        <w:snapToGrid w:val="0"/>
        <w:spacing w:line="592" w:lineRule="exact"/>
        <w:ind w:left="102" w:leftChars="0" w:right="102" w:rightChars="0"/>
        <w:jc w:val="center"/>
        <w:rPr>
          <w:rFonts w:ascii="宋体" w:hAnsi="宋体" w:eastAsia="方正小标宋简体" w:cs="方正仿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宋体" w:hAnsi="宋体" w:eastAsia="方正小标宋简体" w:cs="方正仿宋_GBK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元谋县</w:t>
      </w:r>
      <w:r>
        <w:rPr>
          <w:rFonts w:hint="eastAsia" w:ascii="宋体" w:hAnsi="宋体" w:eastAsia="方正小标宋简体" w:cs="方正仿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实行告知承诺制的证明事项清单</w:t>
      </w:r>
    </w:p>
    <w:p>
      <w:pPr>
        <w:pStyle w:val="5"/>
        <w:adjustRightInd w:val="0"/>
        <w:snapToGrid w:val="0"/>
        <w:spacing w:line="592" w:lineRule="exact"/>
        <w:ind w:left="102" w:leftChars="0" w:right="102" w:rightChars="0"/>
        <w:jc w:val="center"/>
        <w:rPr>
          <w:rFonts w:ascii="宋体" w:hAnsi="宋体" w:eastAsia="方正小标宋简体" w:cs="方正仿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小标宋简体" w:cs="方正仿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（第一批）中取消的部分证明事项</w:t>
      </w:r>
    </w:p>
    <w:p>
      <w:pPr>
        <w:pStyle w:val="5"/>
        <w:adjustRightInd w:val="0"/>
        <w:snapToGrid w:val="0"/>
        <w:spacing w:line="600" w:lineRule="exact"/>
        <w:ind w:leftChars="0" w:rightChars="0"/>
        <w:jc w:val="center"/>
        <w:rPr>
          <w:rFonts w:ascii="宋体" w:hAnsi="宋体" w:eastAsia="方正楷体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楷体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（共3项）</w:t>
      </w:r>
    </w:p>
    <w:p>
      <w:pPr>
        <w:pStyle w:val="5"/>
        <w:adjustRightInd w:val="0"/>
        <w:snapToGrid w:val="0"/>
        <w:spacing w:line="400" w:lineRule="exact"/>
        <w:ind w:left="102" w:leftChars="0" w:right="102" w:rightChars="0"/>
        <w:jc w:val="center"/>
        <w:rPr>
          <w:rFonts w:ascii="宋体" w:hAnsi="宋体" w:eastAsia="方正小标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13197" w:type="dxa"/>
        <w:tblInd w:w="0" w:type="dxa"/>
        <w:tblLayout w:type="fixed"/>
        <w:tblCellMar>
          <w:top w:w="0" w:type="dxa"/>
          <w:left w:w="79" w:type="dxa"/>
          <w:bottom w:w="0" w:type="dxa"/>
          <w:right w:w="79" w:type="dxa"/>
        </w:tblCellMar>
      </w:tblPr>
      <w:tblGrid>
        <w:gridCol w:w="646"/>
        <w:gridCol w:w="2215"/>
        <w:gridCol w:w="927"/>
        <w:gridCol w:w="1167"/>
        <w:gridCol w:w="608"/>
        <w:gridCol w:w="895"/>
        <w:gridCol w:w="2179"/>
        <w:gridCol w:w="1217"/>
        <w:gridCol w:w="608"/>
        <w:gridCol w:w="2735"/>
      </w:tblGrid>
      <w:tr>
        <w:tblPrEx>
          <w:tblLayout w:type="fixed"/>
          <w:tblCellMar>
            <w:top w:w="0" w:type="dxa"/>
            <w:left w:w="79" w:type="dxa"/>
            <w:bottom w:w="0" w:type="dxa"/>
            <w:right w:w="79" w:type="dxa"/>
          </w:tblCellMar>
        </w:tblPrEx>
        <w:trPr>
          <w:cantSplit/>
          <w:trHeight w:val="454" w:hRule="atLeast"/>
          <w:tblHeader/>
        </w:trPr>
        <w:tc>
          <w:tcPr>
            <w:tcW w:w="6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58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政务服务事项</w:t>
            </w:r>
          </w:p>
        </w:tc>
        <w:tc>
          <w:tcPr>
            <w:tcW w:w="217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证明事项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（材料名称）</w:t>
            </w:r>
          </w:p>
        </w:tc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省级业务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指导（实施）部门</w:t>
            </w:r>
          </w:p>
        </w:tc>
        <w:tc>
          <w:tcPr>
            <w:tcW w:w="6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调整方式</w:t>
            </w:r>
          </w:p>
        </w:tc>
        <w:tc>
          <w:tcPr>
            <w:tcW w:w="2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79" w:type="dxa"/>
            <w:bottom w:w="0" w:type="dxa"/>
            <w:right w:w="79" w:type="dxa"/>
          </w:tblCellMar>
        </w:tblPrEx>
        <w:trPr>
          <w:cantSplit/>
          <w:trHeight w:val="454" w:hRule="atLeast"/>
          <w:tblHeader/>
        </w:trPr>
        <w:tc>
          <w:tcPr>
            <w:tcW w:w="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主项名称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子项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办理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项名称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事项类型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行使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层级</w:t>
            </w:r>
          </w:p>
        </w:tc>
        <w:tc>
          <w:tcPr>
            <w:tcW w:w="217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79" w:type="dxa"/>
            <w:bottom w:w="0" w:type="dxa"/>
            <w:right w:w="79" w:type="dxa"/>
          </w:tblCellMar>
        </w:tblPrEx>
        <w:trPr>
          <w:cantSplit/>
          <w:trHeight w:val="1180" w:hRule="atLeast"/>
        </w:trPr>
        <w:tc>
          <w:tcPr>
            <w:tcW w:w="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仿宋_GB2312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仿宋_GB2312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对就业困难人员（含建档立卡贫困劳动力）实施就业援助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仿宋_GB2312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就业困难人员认定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仿宋_GB2312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公共服务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仿宋_GB2312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县、乡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仿宋_GB2312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城镇零就业家庭证明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省人力资源社会保障厅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line="320" w:lineRule="exact"/>
              <w:jc w:val="center"/>
              <w:rPr>
                <w:rFonts w:ascii="宋体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取消</w:t>
            </w:r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line="320" w:lineRule="exact"/>
              <w:rPr>
                <w:rFonts w:ascii="宋体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城镇零就业家庭证明通过网上数据核查实现，不需要申请人提供。</w:t>
            </w:r>
          </w:p>
        </w:tc>
      </w:tr>
      <w:tr>
        <w:tblPrEx>
          <w:tblLayout w:type="fixed"/>
          <w:tblCellMar>
            <w:top w:w="0" w:type="dxa"/>
            <w:left w:w="79" w:type="dxa"/>
            <w:bottom w:w="0" w:type="dxa"/>
            <w:right w:w="79" w:type="dxa"/>
          </w:tblCellMar>
        </w:tblPrEx>
        <w:trPr>
          <w:cantSplit/>
          <w:trHeight w:val="680" w:hRule="atLeast"/>
        </w:trPr>
        <w:tc>
          <w:tcPr>
            <w:tcW w:w="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粮食收购资格认定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粮食企业收购资格新申办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仓储设施设备、质量检验仪器、计量器具等证明材料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省粮食和物资储备局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取消</w:t>
            </w:r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粮食收购资格认定已改为备案，不需要提供相关证明。</w:t>
            </w:r>
          </w:p>
        </w:tc>
      </w:tr>
      <w:tr>
        <w:tblPrEx>
          <w:tblLayout w:type="fixed"/>
          <w:tblCellMar>
            <w:top w:w="0" w:type="dxa"/>
            <w:left w:w="79" w:type="dxa"/>
            <w:bottom w:w="0" w:type="dxa"/>
            <w:right w:w="79" w:type="dxa"/>
          </w:tblCellMar>
        </w:tblPrEx>
        <w:trPr>
          <w:cantSplit/>
          <w:trHeight w:val="680" w:hRule="atLeast"/>
        </w:trPr>
        <w:tc>
          <w:tcPr>
            <w:tcW w:w="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粮食收购资格认定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粮食企业收购资格延续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仓储设施设备、质量检验仪器、计量器具等证明材料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省粮食和物资储备局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取消</w:t>
            </w:r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粮食收购资格认定已改为备案，不需要提供相关证明。</w:t>
            </w:r>
          </w:p>
        </w:tc>
      </w:tr>
    </w:tbl>
    <w:p>
      <w:pPr>
        <w:topLinePunct/>
        <w:adjustRightInd w:val="0"/>
        <w:snapToGrid w:val="0"/>
        <w:spacing w:line="200" w:lineRule="exact"/>
        <w:ind w:firstLine="640" w:firstLineChars="200"/>
        <w:rPr>
          <w:rFonts w:ascii="宋体" w:hAnsi="宋体" w:eastAsia="仿宋_GB2312"/>
          <w:sz w:val="32"/>
          <w:szCs w:val="32"/>
        </w:rPr>
      </w:pPr>
    </w:p>
    <w:p>
      <w:pPr>
        <w:topLinePunct/>
        <w:adjustRightInd w:val="0"/>
        <w:snapToGrid w:val="0"/>
        <w:spacing w:line="200" w:lineRule="exact"/>
        <w:ind w:firstLine="640" w:firstLineChars="200"/>
        <w:rPr>
          <w:rFonts w:ascii="宋体" w:hAnsi="宋体" w:eastAsia="仿宋_GB2312"/>
          <w:sz w:val="32"/>
          <w:szCs w:val="32"/>
        </w:rPr>
      </w:pPr>
    </w:p>
    <w:p>
      <w:pPr>
        <w:topLinePunct/>
        <w:adjustRightInd w:val="0"/>
        <w:snapToGrid w:val="0"/>
        <w:spacing w:line="200" w:lineRule="exact"/>
        <w:ind w:firstLine="640" w:firstLineChars="200"/>
        <w:rPr>
          <w:rFonts w:ascii="宋体" w:hAnsi="宋体" w:eastAsia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656DC7"/>
    <w:rsid w:val="122A0D22"/>
    <w:rsid w:val="191D25D1"/>
    <w:rsid w:val="64062CA3"/>
    <w:rsid w:val="6F656DC7"/>
    <w:rsid w:val="76F8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99"/>
    <w:pPr>
      <w:jc w:val="left"/>
    </w:pPr>
    <w:rPr>
      <w:rFonts w:ascii="Times New Roman" w:hAnsi="Times New Roman" w:eastAsia="宋体" w:cs="Times New Roman"/>
      <w:szCs w:val="20"/>
    </w:rPr>
  </w:style>
  <w:style w:type="paragraph" w:customStyle="1" w:styleId="5">
    <w:name w:val="正文文本 New"/>
    <w:basedOn w:val="1"/>
    <w:qFormat/>
    <w:uiPriority w:val="0"/>
    <w:pPr>
      <w:ind w:left="100" w:leftChars="100" w:right="100" w:rightChars="100"/>
    </w:pPr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云南省司法厅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2022-01-10T03:51:00Z</dcterms:created>
  <dc:creator>dr</dc:creator>
  <cp:lastModifiedBy>段光莲</cp:lastModifiedBy>
  <dcterms:modified xsi:type="dcterms:W3CDTF">2022-08-29T02:23:23Z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